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C58C9" w:rsidRDefault="00AC58C9" w:rsidP="00AC58C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B30CDF" w:rsidRDefault="007A7E8C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8257E">
        <w:rPr>
          <w:rFonts w:ascii="PT Astra Serif" w:hAnsi="PT Astra Serif"/>
          <w:b/>
        </w:rPr>
        <w:t xml:space="preserve">на выполнение работ </w:t>
      </w:r>
      <w:r w:rsidR="00970CC3">
        <w:rPr>
          <w:rFonts w:ascii="PT Astra Serif" w:hAnsi="PT Astra Serif"/>
          <w:b/>
        </w:rPr>
        <w:t xml:space="preserve">по </w:t>
      </w:r>
      <w:r w:rsidR="00842B13" w:rsidRPr="00842B13">
        <w:rPr>
          <w:rFonts w:ascii="PT Astra Serif" w:hAnsi="PT Astra Serif"/>
          <w:b/>
        </w:rPr>
        <w:t>содержанию и обслуживанию приюта для безнадзорных и</w:t>
      </w:r>
    </w:p>
    <w:p w:rsidR="007A7E8C" w:rsidRDefault="00842B13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42B13">
        <w:rPr>
          <w:rFonts w:ascii="PT Astra Serif" w:hAnsi="PT Astra Serif"/>
          <w:b/>
        </w:rPr>
        <w:t xml:space="preserve"> бро</w:t>
      </w:r>
      <w:r w:rsidR="00B30CDF">
        <w:rPr>
          <w:rFonts w:ascii="PT Astra Serif" w:hAnsi="PT Astra Serif"/>
          <w:b/>
        </w:rPr>
        <w:t>дячих животных в городе Югорске</w:t>
      </w:r>
      <w:r w:rsidR="00AF2899" w:rsidRPr="00AF2899">
        <w:rPr>
          <w:rFonts w:ascii="PT Astra Serif" w:hAnsi="PT Astra Serif"/>
        </w:rPr>
        <w:t xml:space="preserve"> </w:t>
      </w:r>
    </w:p>
    <w:p w:rsidR="00B30CDF" w:rsidRPr="0088257E" w:rsidRDefault="00B30CDF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</w:p>
    <w:p w:rsidR="00937E48" w:rsidRPr="00937E48" w:rsidRDefault="00937E48" w:rsidP="00937E48">
      <w:pPr>
        <w:spacing w:after="0"/>
        <w:rPr>
          <w:rFonts w:ascii="PT Astra Serif" w:hAnsi="PT Astra Serif"/>
          <w:sz w:val="22"/>
          <w:szCs w:val="22"/>
        </w:rPr>
      </w:pPr>
      <w:r w:rsidRPr="00937E48">
        <w:rPr>
          <w:rFonts w:ascii="PT Astra Serif" w:hAnsi="PT Astra Serif"/>
          <w:b/>
          <w:sz w:val="22"/>
          <w:szCs w:val="22"/>
        </w:rPr>
        <w:t>Места выполнения работ</w:t>
      </w:r>
      <w:r w:rsidRPr="00937E48">
        <w:rPr>
          <w:rFonts w:ascii="PT Astra Serif" w:hAnsi="PT Astra Serif"/>
          <w:sz w:val="22"/>
          <w:szCs w:val="22"/>
        </w:rPr>
        <w:t>: Ханты - Мансийский автономный округ - Югра, г. Югорск, ул. Гастелло 32А</w:t>
      </w:r>
    </w:p>
    <w:p w:rsidR="00937E48" w:rsidRPr="00937E48" w:rsidRDefault="00937E48" w:rsidP="00937E48">
      <w:pPr>
        <w:spacing w:after="0"/>
        <w:ind w:firstLine="107"/>
        <w:rPr>
          <w:rFonts w:ascii="PT Astra Serif" w:hAnsi="PT Astra Serif"/>
          <w:b/>
          <w:sz w:val="22"/>
          <w:szCs w:val="22"/>
        </w:rPr>
      </w:pPr>
      <w:r w:rsidRPr="00937E48">
        <w:rPr>
          <w:rFonts w:ascii="PT Astra Serif" w:hAnsi="PT Astra Serif"/>
          <w:b/>
          <w:sz w:val="22"/>
          <w:szCs w:val="22"/>
        </w:rPr>
        <w:t xml:space="preserve">Срок выполнения работ: </w:t>
      </w:r>
    </w:p>
    <w:p w:rsidR="00937E48" w:rsidRPr="00937E48" w:rsidRDefault="00937E48" w:rsidP="00937E48">
      <w:pPr>
        <w:spacing w:after="0"/>
        <w:rPr>
          <w:rFonts w:ascii="PT Astra Serif" w:hAnsi="PT Astra Serif"/>
          <w:sz w:val="22"/>
          <w:szCs w:val="22"/>
        </w:rPr>
      </w:pPr>
      <w:r w:rsidRPr="00937E48">
        <w:rPr>
          <w:rFonts w:ascii="PT Astra Serif" w:hAnsi="PT Astra Serif"/>
          <w:sz w:val="22"/>
          <w:szCs w:val="22"/>
        </w:rPr>
        <w:t>-  начало: 01.07.2025;</w:t>
      </w:r>
    </w:p>
    <w:p w:rsidR="00937E48" w:rsidRPr="00937E48" w:rsidRDefault="00937E48" w:rsidP="00937E48">
      <w:pPr>
        <w:spacing w:after="0"/>
        <w:rPr>
          <w:rFonts w:ascii="PT Astra Serif" w:hAnsi="PT Astra Serif"/>
          <w:sz w:val="22"/>
          <w:szCs w:val="22"/>
        </w:rPr>
      </w:pPr>
      <w:r w:rsidRPr="00937E48">
        <w:rPr>
          <w:rFonts w:ascii="PT Astra Serif" w:hAnsi="PT Astra Serif"/>
          <w:sz w:val="22"/>
          <w:szCs w:val="22"/>
        </w:rPr>
        <w:t>- окончание: 31.12.2025.</w:t>
      </w:r>
    </w:p>
    <w:p w:rsidR="00937E48" w:rsidRPr="00937E48" w:rsidRDefault="00937E48" w:rsidP="00937E48">
      <w:pPr>
        <w:spacing w:after="0"/>
        <w:rPr>
          <w:rFonts w:ascii="PT Astra Serif" w:hAnsi="PT Astra Serif"/>
          <w:sz w:val="22"/>
          <w:szCs w:val="22"/>
        </w:rPr>
      </w:pPr>
      <w:r w:rsidRPr="00937E48">
        <w:rPr>
          <w:rFonts w:ascii="PT Astra Serif" w:hAnsi="PT Astra Serif"/>
          <w:sz w:val="22"/>
          <w:szCs w:val="22"/>
        </w:rPr>
        <w:t>Срок исполнения контракта: с 01.07.2025 по 15.02.2026</w:t>
      </w:r>
    </w:p>
    <w:p w:rsidR="00334631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bookmarkStart w:id="0" w:name="_GoBack"/>
      <w:bookmarkEnd w:id="0"/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 xml:space="preserve">Площадь обслуживания: </w:t>
      </w:r>
    </w:p>
    <w:p w:rsidR="00937E48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- общая площадь территории  - 2 805,6 м</w:t>
      </w:r>
      <w:proofErr w:type="gramStart"/>
      <w:r w:rsidRPr="00937E48">
        <w:rPr>
          <w:rFonts w:ascii="PT Astra Serif" w:eastAsia="Calibri" w:hAnsi="PT Astra Serif"/>
          <w:kern w:val="0"/>
          <w:sz w:val="22"/>
          <w:szCs w:val="22"/>
          <w:vertAlign w:val="superscript"/>
          <w:lang w:eastAsia="en-US"/>
        </w:rPr>
        <w:t>2</w:t>
      </w:r>
      <w:proofErr w:type="gramEnd"/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;</w:t>
      </w:r>
    </w:p>
    <w:p w:rsidR="00937E48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- площадь блок – бокса  – 136,6 м</w:t>
      </w:r>
      <w:proofErr w:type="gramStart"/>
      <w:r w:rsidRPr="00937E48">
        <w:rPr>
          <w:rFonts w:ascii="PT Astra Serif" w:eastAsia="Calibri" w:hAnsi="PT Astra Serif"/>
          <w:kern w:val="0"/>
          <w:sz w:val="22"/>
          <w:szCs w:val="22"/>
          <w:vertAlign w:val="superscript"/>
          <w:lang w:eastAsia="en-US"/>
        </w:rPr>
        <w:t>2</w:t>
      </w:r>
      <w:proofErr w:type="gramEnd"/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;</w:t>
      </w:r>
    </w:p>
    <w:p w:rsidR="00937E48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 xml:space="preserve">Количество:  </w:t>
      </w:r>
    </w:p>
    <w:p w:rsidR="00937E48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 xml:space="preserve">- Уличные вольеры – 99 </w:t>
      </w:r>
      <w:proofErr w:type="spellStart"/>
      <w:proofErr w:type="gramStart"/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шт</w:t>
      </w:r>
      <w:proofErr w:type="spellEnd"/>
      <w:proofErr w:type="gramEnd"/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;</w:t>
      </w:r>
    </w:p>
    <w:p w:rsidR="00937E48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- Общая площадь вольеров – 419,65 м</w:t>
      </w:r>
      <w:proofErr w:type="gramStart"/>
      <w:r w:rsidRPr="00937E48">
        <w:rPr>
          <w:rFonts w:ascii="PT Astra Serif" w:eastAsia="Calibri" w:hAnsi="PT Astra Serif"/>
          <w:kern w:val="0"/>
          <w:sz w:val="22"/>
          <w:szCs w:val="22"/>
          <w:vertAlign w:val="superscript"/>
          <w:lang w:eastAsia="en-US"/>
        </w:rPr>
        <w:t>2</w:t>
      </w:r>
      <w:proofErr w:type="gramEnd"/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;</w:t>
      </w:r>
    </w:p>
    <w:p w:rsidR="00937E48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- Площадь для выгула – 400 м</w:t>
      </w:r>
      <w:proofErr w:type="gramStart"/>
      <w:r w:rsidRPr="00937E48">
        <w:rPr>
          <w:rFonts w:ascii="PT Astra Serif" w:eastAsia="Calibri" w:hAnsi="PT Astra Serif"/>
          <w:kern w:val="0"/>
          <w:sz w:val="22"/>
          <w:szCs w:val="22"/>
          <w:vertAlign w:val="superscript"/>
          <w:lang w:eastAsia="en-US"/>
        </w:rPr>
        <w:t>2</w:t>
      </w:r>
      <w:proofErr w:type="gramEnd"/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;</w:t>
      </w:r>
    </w:p>
    <w:p w:rsidR="00937E48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- Ограждение (профлист) – 210,6 м;</w:t>
      </w:r>
    </w:p>
    <w:p w:rsidR="00937E48" w:rsidRPr="00937E48" w:rsidRDefault="00937E48" w:rsidP="00937E48">
      <w:pPr>
        <w:suppressAutoHyphens w:val="0"/>
        <w:spacing w:after="0"/>
        <w:jc w:val="left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- Объем септика– 5м</w:t>
      </w:r>
      <w:r w:rsidRPr="00937E48">
        <w:rPr>
          <w:rFonts w:ascii="PT Astra Serif" w:eastAsia="Calibri" w:hAnsi="PT Astra Serif"/>
          <w:kern w:val="0"/>
          <w:sz w:val="22"/>
          <w:szCs w:val="22"/>
          <w:vertAlign w:val="superscript"/>
          <w:lang w:eastAsia="en-US"/>
        </w:rPr>
        <w:t>3</w:t>
      </w:r>
      <w:r w:rsidRPr="00937E48">
        <w:rPr>
          <w:rFonts w:ascii="PT Astra Serif" w:eastAsia="Calibri" w:hAnsi="PT Astra Serif"/>
          <w:kern w:val="0"/>
          <w:sz w:val="22"/>
          <w:szCs w:val="22"/>
          <w:lang w:eastAsia="en-US"/>
        </w:rPr>
        <w:t>.</w:t>
      </w:r>
    </w:p>
    <w:p w:rsidR="00937E48" w:rsidRPr="00937E48" w:rsidRDefault="00937E48" w:rsidP="00937E48">
      <w:pPr>
        <w:spacing w:after="0"/>
        <w:rPr>
          <w:rFonts w:ascii="PT Astra Serif" w:hAnsi="PT Astra Serif"/>
          <w:sz w:val="22"/>
          <w:szCs w:val="22"/>
        </w:rPr>
      </w:pPr>
      <w:r w:rsidRPr="00937E48">
        <w:rPr>
          <w:rFonts w:ascii="PT Astra Serif" w:hAnsi="PT Astra Serif"/>
          <w:sz w:val="22"/>
          <w:szCs w:val="22"/>
        </w:rPr>
        <w:t xml:space="preserve">Зимнее содержание производится в период: ноябрь, декабрь. </w:t>
      </w:r>
    </w:p>
    <w:p w:rsidR="00937E48" w:rsidRPr="00937E48" w:rsidRDefault="00937E48" w:rsidP="00937E48">
      <w:pPr>
        <w:spacing w:after="0"/>
        <w:rPr>
          <w:rFonts w:ascii="PT Astra Serif" w:hAnsi="PT Astra Serif"/>
          <w:sz w:val="22"/>
          <w:szCs w:val="22"/>
        </w:rPr>
      </w:pPr>
      <w:r w:rsidRPr="00937E48">
        <w:rPr>
          <w:rFonts w:ascii="PT Astra Serif" w:hAnsi="PT Astra Serif"/>
          <w:sz w:val="22"/>
          <w:szCs w:val="22"/>
        </w:rPr>
        <w:t xml:space="preserve">Летнее содержание производится в период: июль, август, сентябрь, октябрь. </w:t>
      </w:r>
    </w:p>
    <w:p w:rsidR="00937E48" w:rsidRPr="00937E48" w:rsidRDefault="00937E48" w:rsidP="00937E48">
      <w:pPr>
        <w:spacing w:after="0"/>
        <w:ind w:firstLine="567"/>
        <w:rPr>
          <w:rFonts w:ascii="PT Astra Serif" w:hAnsi="PT Astra Serif"/>
          <w:sz w:val="22"/>
          <w:szCs w:val="22"/>
        </w:rPr>
      </w:pPr>
      <w:r w:rsidRPr="00937E48">
        <w:rPr>
          <w:rFonts w:ascii="PT Astra Serif" w:hAnsi="PT Astra Serif"/>
          <w:sz w:val="22"/>
          <w:szCs w:val="22"/>
        </w:rPr>
        <w:t xml:space="preserve">Организация вывоза мусора осуществляется в соответствии с  Федеральным законом  от 24.06.1998 г. № 89-ФЗ «Об отходах производства и потребления» (с изменениями и дополнениями) и Правилами обращения с твердыми коммунальными отходами (утв. </w:t>
      </w:r>
      <w:hyperlink r:id="rId7" w:anchor="sub_0" w:history="1">
        <w:r w:rsidRPr="00937E48">
          <w:rPr>
            <w:rFonts w:ascii="PT Astra Serif" w:hAnsi="PT Astra Serif"/>
            <w:sz w:val="22"/>
            <w:szCs w:val="22"/>
          </w:rPr>
          <w:t>постановлением</w:t>
        </w:r>
      </w:hyperlink>
      <w:r w:rsidRPr="00937E48">
        <w:rPr>
          <w:rFonts w:ascii="PT Astra Serif" w:hAnsi="PT Astra Serif"/>
          <w:sz w:val="22"/>
          <w:szCs w:val="22"/>
        </w:rPr>
        <w:t xml:space="preserve"> Правительства РФ от 12.11.2016 г. № 1156) (с изменениями и дополнениями).</w:t>
      </w:r>
    </w:p>
    <w:p w:rsidR="00937E48" w:rsidRPr="00937E48" w:rsidRDefault="00937E48" w:rsidP="00937E48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  <w:sz w:val="22"/>
          <w:szCs w:val="22"/>
        </w:rPr>
      </w:pPr>
      <w:r w:rsidRPr="00937E48">
        <w:rPr>
          <w:rFonts w:ascii="PT Astra Serif" w:hAnsi="PT Astra Serif"/>
          <w:sz w:val="22"/>
          <w:szCs w:val="22"/>
        </w:rPr>
        <w:t>Сбор, хранение, перемещение, утилизации и уничтожения биологических отходов осуществляются регулярно специализированными организациями на договорной основе в соответствии с Приказом Минсельхоза России от 11.11.2024 № 677 «Об утверждении Ветеринарных правил сбора, хранения, перемещения, утилизации и уничтожения биологических отходов».</w:t>
      </w:r>
    </w:p>
    <w:p w:rsidR="00937E48" w:rsidRPr="00937E48" w:rsidRDefault="00937E48" w:rsidP="00937E48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  <w:highlight w:val="yellow"/>
        </w:rPr>
      </w:pPr>
      <w:r w:rsidRPr="00937E48">
        <w:rPr>
          <w:rFonts w:ascii="PT Astra Serif" w:hAnsi="PT Astra Serif"/>
          <w:sz w:val="22"/>
          <w:szCs w:val="22"/>
          <w:highlight w:val="yellow"/>
        </w:rPr>
        <w:t xml:space="preserve"> 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8637"/>
        <w:gridCol w:w="2047"/>
      </w:tblGrid>
      <w:tr w:rsidR="00937E48" w:rsidRPr="00937E48" w:rsidTr="00C70C15">
        <w:trPr>
          <w:trHeight w:val="578"/>
        </w:trPr>
        <w:tc>
          <w:tcPr>
            <w:tcW w:w="4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E48" w:rsidRPr="00937E48" w:rsidRDefault="00937E48" w:rsidP="00937E4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37E48">
              <w:rPr>
                <w:b/>
                <w:bCs/>
                <w:sz w:val="22"/>
                <w:szCs w:val="22"/>
              </w:rPr>
              <w:t>Работы по содержанию  приюта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E48" w:rsidRPr="00937E48" w:rsidRDefault="00937E48" w:rsidP="00937E4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37E48">
              <w:rPr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937E48" w:rsidRPr="00937E48" w:rsidTr="00C70C15">
        <w:trPr>
          <w:trHeight w:val="31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E48" w:rsidRPr="00937E48" w:rsidRDefault="00937E48" w:rsidP="00937E48">
            <w:pPr>
              <w:snapToGrid w:val="0"/>
              <w:spacing w:after="0"/>
              <w:rPr>
                <w:b/>
                <w:i/>
                <w:sz w:val="22"/>
                <w:szCs w:val="22"/>
                <w:u w:val="single"/>
              </w:rPr>
            </w:pPr>
            <w:r w:rsidRPr="00937E48">
              <w:rPr>
                <w:b/>
                <w:i/>
                <w:sz w:val="22"/>
                <w:szCs w:val="22"/>
                <w:u w:val="single"/>
              </w:rPr>
              <w:t>Летнее содержание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7E48" w:rsidRPr="00937E48" w:rsidRDefault="00937E48" w:rsidP="00937E4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7E48" w:rsidRPr="00937E48" w:rsidTr="00C70C15">
        <w:trPr>
          <w:trHeight w:val="314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E48" w:rsidRPr="00937E48" w:rsidRDefault="00937E48" w:rsidP="00937E48">
            <w:pPr>
              <w:snapToGrid w:val="0"/>
              <w:spacing w:after="0"/>
              <w:rPr>
                <w:rFonts w:ascii="PT Astra Serif" w:hAnsi="PT Astra Serif" w:cs="Arial"/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 xml:space="preserve">Уборка прилегающей территории  от мусора и посторонних предметов </w:t>
            </w:r>
            <w:r w:rsidRPr="00937E48">
              <w:rPr>
                <w:rFonts w:ascii="PT Astra Serif" w:hAnsi="PT Astra Serif" w:cs="Arial"/>
                <w:sz w:val="22"/>
                <w:szCs w:val="22"/>
              </w:rPr>
              <w:t>(ежедневно)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rFonts w:ascii="PT Astra Serif" w:hAnsi="PT Astra Serif" w:cs="Arial"/>
                <w:sz w:val="22"/>
                <w:szCs w:val="22"/>
              </w:rPr>
            </w:pPr>
            <w:r w:rsidRPr="00937E48">
              <w:rPr>
                <w:rFonts w:ascii="PT Astra Serif" w:hAnsi="PT Astra Serif" w:cs="Arial"/>
                <w:sz w:val="22"/>
                <w:szCs w:val="22"/>
              </w:rPr>
              <w:t xml:space="preserve">Уборка и дезинфекция манежа-приемной, карантинного помещения, изолятора, помещений для содержания животных, </w:t>
            </w:r>
            <w:r w:rsidRPr="00937E48">
              <w:rPr>
                <w:sz w:val="22"/>
                <w:szCs w:val="22"/>
              </w:rPr>
              <w:t>уличных вольеров</w:t>
            </w:r>
            <w:r w:rsidRPr="00937E48">
              <w:rPr>
                <w:rFonts w:ascii="PT Astra Serif" w:hAnsi="PT Astra Serif" w:cs="Arial"/>
                <w:sz w:val="22"/>
                <w:szCs w:val="22"/>
              </w:rPr>
              <w:t xml:space="preserve"> и площадок для выгула животных (ежедневно)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Влажная уборка помещений приюта по мере их загрязнения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Организация вывоза мусора</w:t>
            </w:r>
          </w:p>
          <w:p w:rsidR="00937E48" w:rsidRPr="00937E48" w:rsidRDefault="00937E48" w:rsidP="00937E48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Arial"/>
                <w:sz w:val="22"/>
                <w:szCs w:val="22"/>
              </w:rPr>
            </w:pPr>
            <w:r w:rsidRPr="00937E48">
              <w:rPr>
                <w:rFonts w:ascii="PT Astra Serif" w:hAnsi="PT Astra Serif" w:cs="Arial"/>
                <w:sz w:val="22"/>
                <w:szCs w:val="22"/>
              </w:rPr>
              <w:t>Удаление отходов жизнедеятельности ежедневно</w:t>
            </w:r>
          </w:p>
          <w:p w:rsidR="00937E48" w:rsidRPr="00937E48" w:rsidRDefault="00937E48" w:rsidP="00937E48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Arial"/>
                <w:sz w:val="22"/>
                <w:szCs w:val="22"/>
              </w:rPr>
            </w:pPr>
            <w:r w:rsidRPr="00937E48">
              <w:rPr>
                <w:rFonts w:ascii="PT Astra Serif" w:hAnsi="PT Astra Serif" w:cs="Arial"/>
                <w:sz w:val="22"/>
                <w:szCs w:val="22"/>
              </w:rP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Обеспечение объекта водоотведением (оплачивается при предъявлении обоснованных документов)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7E48" w:rsidRPr="00937E48" w:rsidRDefault="00937E48" w:rsidP="00937E48">
            <w:pPr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937E48">
              <w:rPr>
                <w:b/>
                <w:sz w:val="22"/>
                <w:szCs w:val="22"/>
              </w:rPr>
              <w:t>65,81</w:t>
            </w:r>
          </w:p>
        </w:tc>
      </w:tr>
      <w:tr w:rsidR="00937E48" w:rsidRPr="00937E48" w:rsidTr="00C70C15">
        <w:trPr>
          <w:trHeight w:val="31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E48" w:rsidRPr="00937E48" w:rsidRDefault="00937E48" w:rsidP="00937E48">
            <w:pPr>
              <w:snapToGrid w:val="0"/>
              <w:spacing w:after="0"/>
              <w:jc w:val="left"/>
              <w:rPr>
                <w:b/>
                <w:i/>
                <w:sz w:val="22"/>
                <w:szCs w:val="22"/>
                <w:u w:val="single"/>
              </w:rPr>
            </w:pPr>
            <w:r w:rsidRPr="00937E48">
              <w:rPr>
                <w:b/>
                <w:i/>
                <w:sz w:val="22"/>
                <w:szCs w:val="22"/>
                <w:u w:val="single"/>
              </w:rPr>
              <w:t>Зимнее содержание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7E48" w:rsidRPr="00937E48" w:rsidRDefault="00937E48" w:rsidP="00937E4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7E48" w:rsidRPr="00937E48" w:rsidTr="00C70C15">
        <w:trPr>
          <w:trHeight w:val="3785"/>
        </w:trPr>
        <w:tc>
          <w:tcPr>
            <w:tcW w:w="4042" w:type="pct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937E48" w:rsidRPr="00937E48" w:rsidRDefault="00937E48" w:rsidP="00937E48">
            <w:pPr>
              <w:snapToGrid w:val="0"/>
              <w:spacing w:after="0"/>
              <w:rPr>
                <w:rFonts w:ascii="PT Astra Serif" w:hAnsi="PT Astra Serif" w:cs="Arial"/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lastRenderedPageBreak/>
              <w:t xml:space="preserve">Уборка прилегающей территории от мусора и посторонних предметов </w:t>
            </w:r>
            <w:r w:rsidRPr="00937E48">
              <w:rPr>
                <w:rFonts w:ascii="PT Astra Serif" w:hAnsi="PT Astra Serif" w:cs="Arial"/>
                <w:sz w:val="22"/>
                <w:szCs w:val="22"/>
              </w:rPr>
              <w:t>(ежедневно)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Уборка и дезинфекция манежа-приемной, карантинного помещения, изолятора, помещений для содержания животных, уличных вольеров и площадок для выгула животных (ежедневно)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Влажная уборка помещений приюта по мере их загрязнения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Организация вывоза мусора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Удаление отходов жизнедеятельности ежедневно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Очистка внутренней территории приюта от снега (по необходимости)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Очистка крыши от снега не реже 1 раза в месяц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Устранение скользкости, подсыпка песком (по необходимости)</w:t>
            </w:r>
          </w:p>
          <w:p w:rsidR="00937E48" w:rsidRPr="00937E48" w:rsidRDefault="00937E48" w:rsidP="00937E48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37E48">
              <w:rPr>
                <w:rFonts w:ascii="PT Astra Serif" w:hAnsi="PT Astra Serif"/>
                <w:sz w:val="22"/>
                <w:szCs w:val="22"/>
              </w:rPr>
              <w:t xml:space="preserve">Очистка подъездных дорог от свежевыпавшего снега  </w:t>
            </w:r>
          </w:p>
          <w:p w:rsidR="00937E48" w:rsidRPr="00937E48" w:rsidRDefault="00937E48" w:rsidP="00937E48">
            <w:pPr>
              <w:snapToGrid w:val="0"/>
              <w:spacing w:after="0"/>
              <w:rPr>
                <w:sz w:val="22"/>
                <w:szCs w:val="22"/>
              </w:rPr>
            </w:pPr>
            <w:r w:rsidRPr="00937E48">
              <w:rPr>
                <w:sz w:val="22"/>
                <w:szCs w:val="22"/>
              </w:rPr>
              <w:t>Обеспечение объекта водоотведением (оплачивается при предъявлении обоснованных документов)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937E48" w:rsidRPr="00937E48" w:rsidRDefault="00937E48" w:rsidP="00937E48">
            <w:pPr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937E48">
              <w:rPr>
                <w:b/>
                <w:sz w:val="22"/>
                <w:szCs w:val="22"/>
              </w:rPr>
              <w:t>24,89</w:t>
            </w:r>
          </w:p>
        </w:tc>
      </w:tr>
      <w:tr w:rsidR="00937E48" w:rsidRPr="00937E48" w:rsidTr="00C70C15">
        <w:trPr>
          <w:trHeight w:val="7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37E48" w:rsidRPr="00937E48" w:rsidRDefault="00937E48" w:rsidP="00937E48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48" w:rsidRPr="00937E48" w:rsidRDefault="00937E48" w:rsidP="00937E4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7E48" w:rsidRPr="00937E48" w:rsidTr="00C70C15">
        <w:trPr>
          <w:trHeight w:val="28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E48" w:rsidRPr="00937E48" w:rsidRDefault="00937E48" w:rsidP="00937E48">
            <w:pPr>
              <w:snapToGrid w:val="0"/>
              <w:spacing w:after="0"/>
              <w:ind w:left="34"/>
              <w:rPr>
                <w:b/>
                <w:i/>
                <w:sz w:val="22"/>
                <w:szCs w:val="22"/>
                <w:u w:val="single"/>
              </w:rPr>
            </w:pPr>
            <w:r w:rsidRPr="00937E48">
              <w:rPr>
                <w:rFonts w:eastAsia="Calibri"/>
                <w:b/>
                <w:i/>
                <w:kern w:val="0"/>
                <w:sz w:val="22"/>
                <w:szCs w:val="22"/>
                <w:u w:val="single"/>
                <w:lang w:eastAsia="en-US"/>
              </w:rPr>
              <w:t>Восстановительные работы* (при обнаружении)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7E48" w:rsidRPr="00937E48" w:rsidRDefault="00937E48" w:rsidP="00937E48">
            <w:pPr>
              <w:snapToGrid w:val="0"/>
              <w:spacing w:after="0"/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937E48" w:rsidRPr="00937E48" w:rsidTr="00C70C15">
        <w:trPr>
          <w:trHeight w:val="578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7E48" w:rsidRPr="00937E48" w:rsidRDefault="00937E48" w:rsidP="00937E48">
            <w:pPr>
              <w:suppressAutoHyphens w:val="0"/>
              <w:snapToGrid w:val="0"/>
              <w:spacing w:after="0"/>
              <w:ind w:left="34"/>
              <w:rPr>
                <w:sz w:val="22"/>
                <w:szCs w:val="22"/>
              </w:rPr>
            </w:pPr>
            <w:r w:rsidRPr="00937E48">
              <w:rPr>
                <w:rFonts w:eastAsia="Calibri"/>
                <w:kern w:val="0"/>
                <w:sz w:val="22"/>
                <w:szCs w:val="22"/>
                <w:lang w:eastAsia="en-US"/>
              </w:rPr>
              <w:t>Предупреждение преждевременного износа конструкций здания приюта и поддержание в исправном состоянии объектов расположенных на территории (полы, настилы, двери, окна, кровля)  (работы выполняются по согласованию с заказчиком)</w:t>
            </w:r>
          </w:p>
          <w:p w:rsidR="00937E48" w:rsidRPr="00937E48" w:rsidRDefault="00937E48" w:rsidP="00937E48">
            <w:pPr>
              <w:spacing w:after="0"/>
              <w:ind w:left="34"/>
              <w:rPr>
                <w:sz w:val="22"/>
                <w:szCs w:val="22"/>
              </w:rPr>
            </w:pPr>
            <w:r w:rsidRPr="00937E48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Прочие сопутствующие работы 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E48" w:rsidRPr="00937E48" w:rsidRDefault="00937E48" w:rsidP="00937E48">
            <w:pPr>
              <w:snapToGrid w:val="0"/>
              <w:spacing w:after="0"/>
              <w:ind w:left="32"/>
              <w:jc w:val="center"/>
              <w:rPr>
                <w:b/>
                <w:sz w:val="22"/>
                <w:szCs w:val="22"/>
              </w:rPr>
            </w:pPr>
            <w:r w:rsidRPr="00937E48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9,30</w:t>
            </w:r>
          </w:p>
        </w:tc>
      </w:tr>
      <w:tr w:rsidR="00937E48" w:rsidRPr="00937E48" w:rsidTr="00C70C15">
        <w:trPr>
          <w:trHeight w:val="225"/>
        </w:trPr>
        <w:tc>
          <w:tcPr>
            <w:tcW w:w="4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7E48" w:rsidRPr="00937E48" w:rsidRDefault="00937E48" w:rsidP="00937E48">
            <w:pPr>
              <w:snapToGrid w:val="0"/>
              <w:spacing w:after="0"/>
              <w:jc w:val="left"/>
              <w:rPr>
                <w:b/>
                <w:sz w:val="22"/>
                <w:szCs w:val="22"/>
              </w:rPr>
            </w:pPr>
            <w:r w:rsidRPr="00937E4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7E48" w:rsidRPr="00937E48" w:rsidRDefault="00937E48" w:rsidP="00937E48">
            <w:pPr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37E48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937E48" w:rsidRPr="00937E48" w:rsidRDefault="00937E48" w:rsidP="00937E48">
      <w:pPr>
        <w:tabs>
          <w:tab w:val="left" w:pos="-443"/>
        </w:tabs>
        <w:suppressAutoHyphens w:val="0"/>
        <w:spacing w:after="0"/>
        <w:rPr>
          <w:rFonts w:ascii="PT Astra Serif" w:hAnsi="PT Astra Serif"/>
          <w:b/>
          <w:sz w:val="22"/>
          <w:szCs w:val="22"/>
        </w:rPr>
      </w:pPr>
    </w:p>
    <w:p w:rsidR="00EC73D4" w:rsidRPr="00963109" w:rsidRDefault="00EC73D4" w:rsidP="00857810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sectPr w:rsidR="00EC73D4" w:rsidRPr="00963109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208B"/>
    <w:rsid w:val="00055FA0"/>
    <w:rsid w:val="00071B32"/>
    <w:rsid w:val="000731C2"/>
    <w:rsid w:val="000872E4"/>
    <w:rsid w:val="00090C46"/>
    <w:rsid w:val="00091929"/>
    <w:rsid w:val="00095424"/>
    <w:rsid w:val="000B1734"/>
    <w:rsid w:val="000B2886"/>
    <w:rsid w:val="000D7CCE"/>
    <w:rsid w:val="000E5161"/>
    <w:rsid w:val="000E742A"/>
    <w:rsid w:val="000F079A"/>
    <w:rsid w:val="000F0900"/>
    <w:rsid w:val="000F2E39"/>
    <w:rsid w:val="000F4933"/>
    <w:rsid w:val="000F715D"/>
    <w:rsid w:val="00101830"/>
    <w:rsid w:val="001148E0"/>
    <w:rsid w:val="00115878"/>
    <w:rsid w:val="00134B92"/>
    <w:rsid w:val="00140A22"/>
    <w:rsid w:val="0014714E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B51E8"/>
    <w:rsid w:val="001C1EE0"/>
    <w:rsid w:val="001C333B"/>
    <w:rsid w:val="001C3474"/>
    <w:rsid w:val="001D6351"/>
    <w:rsid w:val="001E07D5"/>
    <w:rsid w:val="001E5E96"/>
    <w:rsid w:val="001F4941"/>
    <w:rsid w:val="001F5111"/>
    <w:rsid w:val="00211FCC"/>
    <w:rsid w:val="00215493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4010"/>
    <w:rsid w:val="002D625D"/>
    <w:rsid w:val="002D7C80"/>
    <w:rsid w:val="002E0CFA"/>
    <w:rsid w:val="002E2986"/>
    <w:rsid w:val="002E419D"/>
    <w:rsid w:val="002E492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4631"/>
    <w:rsid w:val="00336FA7"/>
    <w:rsid w:val="00343354"/>
    <w:rsid w:val="00344456"/>
    <w:rsid w:val="00351E8D"/>
    <w:rsid w:val="003520C0"/>
    <w:rsid w:val="00365B05"/>
    <w:rsid w:val="00366ABC"/>
    <w:rsid w:val="0037498A"/>
    <w:rsid w:val="003817A5"/>
    <w:rsid w:val="003A1650"/>
    <w:rsid w:val="003A4DCB"/>
    <w:rsid w:val="003B213B"/>
    <w:rsid w:val="003B6FC9"/>
    <w:rsid w:val="003D35D7"/>
    <w:rsid w:val="003E55FA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4786D"/>
    <w:rsid w:val="004578CE"/>
    <w:rsid w:val="0047452A"/>
    <w:rsid w:val="00474A37"/>
    <w:rsid w:val="00476218"/>
    <w:rsid w:val="00476DF8"/>
    <w:rsid w:val="00493F56"/>
    <w:rsid w:val="00495A73"/>
    <w:rsid w:val="004A2B25"/>
    <w:rsid w:val="004B1BD1"/>
    <w:rsid w:val="004B4D2A"/>
    <w:rsid w:val="004C2BB3"/>
    <w:rsid w:val="004D0471"/>
    <w:rsid w:val="004D5500"/>
    <w:rsid w:val="004E2151"/>
    <w:rsid w:val="004E51E9"/>
    <w:rsid w:val="004E7046"/>
    <w:rsid w:val="004E7A77"/>
    <w:rsid w:val="004F256F"/>
    <w:rsid w:val="004F2D36"/>
    <w:rsid w:val="004F7A5D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3DA9"/>
    <w:rsid w:val="00625840"/>
    <w:rsid w:val="00634D47"/>
    <w:rsid w:val="00645E7A"/>
    <w:rsid w:val="0064649F"/>
    <w:rsid w:val="00672823"/>
    <w:rsid w:val="00676759"/>
    <w:rsid w:val="006846D1"/>
    <w:rsid w:val="0069059E"/>
    <w:rsid w:val="006A6700"/>
    <w:rsid w:val="006A713D"/>
    <w:rsid w:val="006B0A8A"/>
    <w:rsid w:val="006B65F3"/>
    <w:rsid w:val="006C02A3"/>
    <w:rsid w:val="006C71AE"/>
    <w:rsid w:val="006E4734"/>
    <w:rsid w:val="006E5004"/>
    <w:rsid w:val="00701511"/>
    <w:rsid w:val="00701B1E"/>
    <w:rsid w:val="00702692"/>
    <w:rsid w:val="00704610"/>
    <w:rsid w:val="00722DEA"/>
    <w:rsid w:val="007256CC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E7488"/>
    <w:rsid w:val="007E7BDF"/>
    <w:rsid w:val="007F0BDF"/>
    <w:rsid w:val="007F287D"/>
    <w:rsid w:val="00803347"/>
    <w:rsid w:val="008034D9"/>
    <w:rsid w:val="00807D4A"/>
    <w:rsid w:val="00820A0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30BC"/>
    <w:rsid w:val="008B769D"/>
    <w:rsid w:val="008E0885"/>
    <w:rsid w:val="008E4075"/>
    <w:rsid w:val="008E56A1"/>
    <w:rsid w:val="008F777B"/>
    <w:rsid w:val="00903013"/>
    <w:rsid w:val="009163C4"/>
    <w:rsid w:val="00925774"/>
    <w:rsid w:val="0092725C"/>
    <w:rsid w:val="00932BA2"/>
    <w:rsid w:val="00936DFE"/>
    <w:rsid w:val="00937E48"/>
    <w:rsid w:val="00957519"/>
    <w:rsid w:val="00963109"/>
    <w:rsid w:val="009661F0"/>
    <w:rsid w:val="00970CC3"/>
    <w:rsid w:val="00975B7A"/>
    <w:rsid w:val="009764E8"/>
    <w:rsid w:val="009823CE"/>
    <w:rsid w:val="00991B50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0172"/>
    <w:rsid w:val="00A66C76"/>
    <w:rsid w:val="00A95348"/>
    <w:rsid w:val="00AA2A7D"/>
    <w:rsid w:val="00AA63BC"/>
    <w:rsid w:val="00AB1AFB"/>
    <w:rsid w:val="00AB474B"/>
    <w:rsid w:val="00AC06B9"/>
    <w:rsid w:val="00AC3289"/>
    <w:rsid w:val="00AC576A"/>
    <w:rsid w:val="00AC58C9"/>
    <w:rsid w:val="00AD03F4"/>
    <w:rsid w:val="00AD78D9"/>
    <w:rsid w:val="00AE2B0F"/>
    <w:rsid w:val="00AF2899"/>
    <w:rsid w:val="00AF4DEC"/>
    <w:rsid w:val="00B02B03"/>
    <w:rsid w:val="00B03AAB"/>
    <w:rsid w:val="00B06572"/>
    <w:rsid w:val="00B07DAE"/>
    <w:rsid w:val="00B11ADC"/>
    <w:rsid w:val="00B213FD"/>
    <w:rsid w:val="00B24B5A"/>
    <w:rsid w:val="00B30CDF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E690A"/>
    <w:rsid w:val="00BF5519"/>
    <w:rsid w:val="00BF5C55"/>
    <w:rsid w:val="00C02384"/>
    <w:rsid w:val="00C10E70"/>
    <w:rsid w:val="00C13CB3"/>
    <w:rsid w:val="00C173EB"/>
    <w:rsid w:val="00C23FD3"/>
    <w:rsid w:val="00C30547"/>
    <w:rsid w:val="00C42A70"/>
    <w:rsid w:val="00C47863"/>
    <w:rsid w:val="00C51260"/>
    <w:rsid w:val="00C7655C"/>
    <w:rsid w:val="00C91B49"/>
    <w:rsid w:val="00C93292"/>
    <w:rsid w:val="00C93CC8"/>
    <w:rsid w:val="00C958B2"/>
    <w:rsid w:val="00CA0A67"/>
    <w:rsid w:val="00CA1CBB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C4F14"/>
    <w:rsid w:val="00CE3454"/>
    <w:rsid w:val="00CE6F49"/>
    <w:rsid w:val="00CF369F"/>
    <w:rsid w:val="00CF4CEB"/>
    <w:rsid w:val="00D15078"/>
    <w:rsid w:val="00D2336E"/>
    <w:rsid w:val="00D70174"/>
    <w:rsid w:val="00D7051C"/>
    <w:rsid w:val="00D71653"/>
    <w:rsid w:val="00D7363B"/>
    <w:rsid w:val="00D74C1D"/>
    <w:rsid w:val="00D85445"/>
    <w:rsid w:val="00D90572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19F0"/>
    <w:rsid w:val="00E922BB"/>
    <w:rsid w:val="00E940CE"/>
    <w:rsid w:val="00EB117D"/>
    <w:rsid w:val="00EC0D03"/>
    <w:rsid w:val="00EC415B"/>
    <w:rsid w:val="00EC592E"/>
    <w:rsid w:val="00EC73D4"/>
    <w:rsid w:val="00ED4031"/>
    <w:rsid w:val="00ED7E7C"/>
    <w:rsid w:val="00EE753A"/>
    <w:rsid w:val="00EF6FD4"/>
    <w:rsid w:val="00F011A7"/>
    <w:rsid w:val="00F0146D"/>
    <w:rsid w:val="00F03732"/>
    <w:rsid w:val="00F14FD0"/>
    <w:rsid w:val="00F15490"/>
    <w:rsid w:val="00F15ED1"/>
    <w:rsid w:val="00F16228"/>
    <w:rsid w:val="00F17F11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D70BD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Z:\4_&#1054;&#1069;&#1057;_&#1054;&#1090;&#1076;&#1077;&#1083;%20&#1101;&#1082;&#1086;&#1085;&#1086;&#1084;&#1080;&#1082;&#1080;%20&#1074;%20&#1089;&#1090;&#1088;&#1086;&#1080;&#1090;&#1077;&#1083;&#1100;&#1089;&#1090;&#1074;&#1077;\&#1048;&#1079;%20&#1086;&#1073;&#1084;&#1077;&#1085;&#1085;&#1080;&#1082;&#1072;%20&#1086;&#1090;&#1076;&#1077;&#1083;&#1072;\&#1047;&#1072;&#1082;&#1091;&#1087;&#1082;&#1080;%202023%20&#1075;&#1086;&#1076;\3.%20&#1101;&#1083;.%20&#1072;&#1091;&#1082;&#1094;&#1080;&#1086;&#1085;%20&#1085;&#1072;%20&#1089;&#1086;&#1076;&#1077;&#1088;&#1078;&#1072;&#1085;&#1080;&#1077;%20&#1087;&#1088;&#1080;&#1102;&#1090;&#1072;\3&#1050;&#1086;&#1085;&#1090;&#1088;&#1072;&#1082;&#1090;%20&#1089;&#1086;&#1076;&#1077;&#1088;&#1078;%20&#1087;&#1088;&#1080;&#1102;&#1090;%2001.11.2023-31.12.2023\&#1089;&#1086;&#1076;&#1077;&#1088;&#1078;&#1072;&#1085;&#1080;&#1077;%20&#1087;&#1088;&#1080;&#1102;&#1090;&#1072;%20&#1089;%2001.11.2023%20&#1087;&#1086;%2031.12.202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296B-C6B9-4CDB-8E68-52B10B3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Русакевич Ирина Сергеевна</cp:lastModifiedBy>
  <cp:revision>65</cp:revision>
  <cp:lastPrinted>2025-04-03T06:06:00Z</cp:lastPrinted>
  <dcterms:created xsi:type="dcterms:W3CDTF">2022-01-24T04:41:00Z</dcterms:created>
  <dcterms:modified xsi:type="dcterms:W3CDTF">2025-04-16T11:00:00Z</dcterms:modified>
</cp:coreProperties>
</file>